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8EB1" w14:textId="77777777" w:rsidR="00007307" w:rsidRPr="00007307" w:rsidRDefault="00007307" w:rsidP="00007307">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007307">
        <w:rPr>
          <w:rFonts w:ascii="New Era Casual" w:hAnsi="New Era Casual" w:cs="New Era Casual"/>
          <w:caps/>
          <w:color w:val="F20700"/>
          <w:sz w:val="56"/>
          <w:szCs w:val="56"/>
          <w:lang w:val="es-ES_tradnl"/>
        </w:rPr>
        <w:t>Madrid, Lourdes y París</w:t>
      </w:r>
    </w:p>
    <w:p w14:paraId="7F0400ED" w14:textId="77777777" w:rsidR="00007307" w:rsidRPr="00007307" w:rsidRDefault="00007307" w:rsidP="00007307">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007307">
        <w:rPr>
          <w:rFonts w:ascii="KG Empire of Dirt" w:hAnsi="KG Empire of Dirt" w:cs="KG Empire of Dirt"/>
          <w:color w:val="F20700"/>
          <w:spacing w:val="3"/>
          <w:position w:val="2"/>
          <w:sz w:val="34"/>
          <w:szCs w:val="34"/>
          <w:lang w:val="es-ES_tradnl"/>
        </w:rPr>
        <w:t>Con el Valle del Loira</w:t>
      </w:r>
    </w:p>
    <w:p w14:paraId="57A48220" w14:textId="77777777" w:rsidR="00007307" w:rsidRPr="00007307" w:rsidRDefault="00007307" w:rsidP="0000730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07307">
        <w:rPr>
          <w:rFonts w:ascii="Avenir Next" w:hAnsi="Avenir Next" w:cs="Avenir Next"/>
          <w:color w:val="000000"/>
          <w:w w:val="105"/>
          <w:sz w:val="17"/>
          <w:szCs w:val="17"/>
          <w:lang w:val="es-ES_tradnl"/>
        </w:rPr>
        <w:t>C-3911</w:t>
      </w:r>
    </w:p>
    <w:p w14:paraId="5D20F38B" w14:textId="77777777" w:rsidR="00CB7923" w:rsidRDefault="00CB7923" w:rsidP="00CB7923">
      <w:pPr>
        <w:pStyle w:val="nochescabecera"/>
        <w:ind w:left="0"/>
        <w:rPr>
          <w:rFonts w:ascii="New Era Casual" w:hAnsi="New Era Casual" w:cs="New Era Casual"/>
          <w:color w:val="0047FF"/>
          <w:spacing w:val="2"/>
          <w:w w:val="80"/>
        </w:rPr>
      </w:pPr>
    </w:p>
    <w:p w14:paraId="542C073E" w14:textId="77777777" w:rsidR="002D7B3C" w:rsidRDefault="008C2DC0" w:rsidP="00007307">
      <w:pPr>
        <w:pStyle w:val="nochescabecera"/>
        <w:ind w:left="0"/>
      </w:pPr>
      <w:r>
        <w:rPr>
          <w:rFonts w:ascii="New Era Casual" w:hAnsi="New Era Casual" w:cs="New Era Casual"/>
          <w:color w:val="0047FF"/>
          <w:spacing w:val="2"/>
          <w:w w:val="80"/>
        </w:rPr>
        <w:t>NOCHES:</w:t>
      </w:r>
      <w:r w:rsidR="00EE5CAB" w:rsidRPr="00EE5CAB">
        <w:t xml:space="preserve"> </w:t>
      </w:r>
      <w:r w:rsidR="00007307" w:rsidRPr="00007307">
        <w:t>Madrid 2. Lourdes 1. Tours 1. París 3.</w:t>
      </w:r>
    </w:p>
    <w:p w14:paraId="381EB702" w14:textId="77777777" w:rsidR="008C2DC0" w:rsidRDefault="005E404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D5F8745" w14:textId="7201289A" w:rsidR="00D000AA" w:rsidRDefault="008C2DC0" w:rsidP="00D000AA">
      <w:pPr>
        <w:pStyle w:val="Ningnestilodeprrafo"/>
        <w:rPr>
          <w:rFonts w:ascii="New Era Casual" w:hAnsi="New Era Casual" w:cs="New Era Casual"/>
          <w:color w:val="F20700"/>
          <w:position w:val="8"/>
          <w:sz w:val="20"/>
          <w:szCs w:val="2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07307" w:rsidRPr="00007307">
        <w:rPr>
          <w:rFonts w:ascii="New Era Casual" w:hAnsi="New Era Casual" w:cs="New Era Casual"/>
          <w:color w:val="F20700"/>
          <w:position w:val="2"/>
          <w:sz w:val="40"/>
          <w:szCs w:val="40"/>
        </w:rPr>
        <w:t>1.</w:t>
      </w:r>
      <w:r w:rsidR="00B46477">
        <w:rPr>
          <w:rFonts w:ascii="New Era Casual" w:hAnsi="New Era Casual" w:cs="New Era Casual"/>
          <w:color w:val="F20700"/>
          <w:position w:val="2"/>
          <w:sz w:val="40"/>
          <w:szCs w:val="40"/>
        </w:rPr>
        <w:t>1</w:t>
      </w:r>
      <w:r w:rsidR="00007307" w:rsidRPr="00007307">
        <w:rPr>
          <w:rFonts w:ascii="New Era Casual" w:hAnsi="New Era Casual" w:cs="New Era Casual"/>
          <w:color w:val="F20700"/>
          <w:position w:val="2"/>
          <w:sz w:val="40"/>
          <w:szCs w:val="40"/>
        </w:rPr>
        <w:t>20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24D516BE"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1º (Viernes) AMERICA-MADRID</w:t>
      </w:r>
    </w:p>
    <w:p w14:paraId="1DD6451A"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Salida en vuelo intercontinental hacia Madrid. Noche a bordo.</w:t>
      </w:r>
    </w:p>
    <w:p w14:paraId="4025B443"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01814290"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2º (Sábado) MADRID</w:t>
      </w:r>
    </w:p>
    <w:p w14:paraId="56E34815"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 xml:space="preserve">Llegada al aeropuerto internacional de Madrid-Barajas. Asistencia y traslado al hotel. </w:t>
      </w:r>
      <w:r w:rsidRPr="00007307">
        <w:rPr>
          <w:rFonts w:ascii="Avenir Next Demi Bold" w:hAnsi="Avenir Next Demi Bold" w:cs="Avenir Next Demi Bold"/>
          <w:b/>
          <w:bCs/>
          <w:color w:val="000000"/>
          <w:w w:val="90"/>
          <w:sz w:val="17"/>
          <w:szCs w:val="17"/>
          <w:lang w:val="es-ES_tradnl"/>
        </w:rPr>
        <w:t>Alojamiento</w:t>
      </w:r>
      <w:r w:rsidRPr="00007307">
        <w:rPr>
          <w:rFonts w:ascii="Avenir Next" w:hAnsi="Avenir Next" w:cs="Avenir Next"/>
          <w:color w:val="000000"/>
          <w:w w:val="90"/>
          <w:sz w:val="17"/>
          <w:szCs w:val="17"/>
          <w:lang w:val="es-ES_tradnl"/>
        </w:rPr>
        <w:t xml:space="preserve"> y resto del día libre.</w:t>
      </w:r>
    </w:p>
    <w:p w14:paraId="68512931"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0CA620C2"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3º (Domingo) MADRID</w:t>
      </w:r>
    </w:p>
    <w:p w14:paraId="5C4371CA"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7307">
        <w:rPr>
          <w:rFonts w:ascii="Avenir Next Demi Bold" w:hAnsi="Avenir Next Demi Bold" w:cs="Avenir Next Demi Bold"/>
          <w:b/>
          <w:bCs/>
          <w:color w:val="000000"/>
          <w:w w:val="90"/>
          <w:sz w:val="17"/>
          <w:szCs w:val="17"/>
          <w:lang w:val="es-ES_tradnl"/>
        </w:rPr>
        <w:t>Alojamiento y desayuno.</w:t>
      </w:r>
      <w:r w:rsidRPr="00007307">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22713EE2"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D86182D"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4º (Lunes) MADRID-LOURDES (645 kms)</w:t>
      </w:r>
    </w:p>
    <w:p w14:paraId="4C5A5967"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7307">
        <w:rPr>
          <w:rFonts w:ascii="Avenir Next Demi Bold" w:hAnsi="Avenir Next Demi Bold" w:cs="Avenir Next Demi Bold"/>
          <w:b/>
          <w:bCs/>
          <w:color w:val="000000"/>
          <w:w w:val="90"/>
          <w:sz w:val="17"/>
          <w:szCs w:val="17"/>
          <w:lang w:val="es-ES_tradnl"/>
        </w:rPr>
        <w:t>Desayuno</w:t>
      </w:r>
      <w:r w:rsidRPr="00007307">
        <w:rPr>
          <w:rFonts w:ascii="Avenir Next" w:hAnsi="Avenir Next" w:cs="Avenir Next"/>
          <w:color w:val="000000"/>
          <w:w w:val="90"/>
          <w:sz w:val="17"/>
          <w:szCs w:val="17"/>
          <w:lang w:val="es-ES_tradnl"/>
        </w:rPr>
        <w:t xml:space="preserve"> y salida hacia el Norte de España vía Burgos y San Sebastián hacia la frontera francesa para continuar por la montañosa región de los Pirineos y llegar a Lourdes, importante centro de peregrinación. </w:t>
      </w:r>
      <w:r w:rsidRPr="00007307">
        <w:rPr>
          <w:rFonts w:ascii="Avenir Next Demi Bold" w:hAnsi="Avenir Next Demi Bold" w:cs="Avenir Next Demi Bold"/>
          <w:b/>
          <w:bCs/>
          <w:color w:val="000000"/>
          <w:w w:val="90"/>
          <w:sz w:val="17"/>
          <w:szCs w:val="17"/>
          <w:lang w:val="es-ES_tradnl"/>
        </w:rPr>
        <w:t>Alojamiento</w:t>
      </w:r>
      <w:r w:rsidRPr="00007307">
        <w:rPr>
          <w:rFonts w:ascii="Avenir Next" w:hAnsi="Avenir Next" w:cs="Avenir Next"/>
          <w:color w:val="000000"/>
          <w:w w:val="90"/>
          <w:sz w:val="17"/>
          <w:szCs w:val="17"/>
          <w:lang w:val="es-ES_tradnl"/>
        </w:rPr>
        <w:t>. Tiempo libre para visitar la Basílica y la Santa Gruta donde según la tradición la Santa Vírgen se apareció a Bernardette. Posibilidad de asistir a la impresionante procesión de las Antorchas, (de Abril a Octubre).</w:t>
      </w:r>
    </w:p>
    <w:p w14:paraId="4124A35A"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359B92DB"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5º (Martes) LOURDES-TOURS (593 kms)</w:t>
      </w:r>
    </w:p>
    <w:p w14:paraId="2C5DA943"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7307">
        <w:rPr>
          <w:rFonts w:ascii="Avenir Next Demi Bold" w:hAnsi="Avenir Next Demi Bold" w:cs="Avenir Next Demi Bold"/>
          <w:b/>
          <w:bCs/>
          <w:color w:val="000000"/>
          <w:w w:val="90"/>
          <w:sz w:val="17"/>
          <w:szCs w:val="17"/>
          <w:lang w:val="es-ES_tradnl"/>
        </w:rPr>
        <w:t>Desayuno.</w:t>
      </w:r>
      <w:r w:rsidRPr="00007307">
        <w:rPr>
          <w:rFonts w:ascii="Avenir Next" w:hAnsi="Avenir Next" w:cs="Avenir Next"/>
          <w:color w:val="000000"/>
          <w:w w:val="90"/>
          <w:sz w:val="17"/>
          <w:szCs w:val="17"/>
          <w:lang w:val="es-ES_tradnl"/>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007307">
        <w:rPr>
          <w:rFonts w:ascii="Avenir Next Demi Bold" w:hAnsi="Avenir Next Demi Bold" w:cs="Avenir Next Demi Bold"/>
          <w:b/>
          <w:bCs/>
          <w:color w:val="000000"/>
          <w:w w:val="90"/>
          <w:sz w:val="17"/>
          <w:szCs w:val="17"/>
          <w:lang w:val="es-ES_tradnl"/>
        </w:rPr>
        <w:t>Alojamiento.</w:t>
      </w:r>
    </w:p>
    <w:p w14:paraId="203330AE"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6DF45AC"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6º (Miércoles) TOURS-VALLE DEL LOIRA-PARIS (255 kms)</w:t>
      </w:r>
    </w:p>
    <w:p w14:paraId="1E80B5BF"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7307">
        <w:rPr>
          <w:rFonts w:ascii="Avenir Next Demi Bold" w:hAnsi="Avenir Next Demi Bold" w:cs="Avenir Next Demi Bold"/>
          <w:b/>
          <w:bCs/>
          <w:color w:val="000000"/>
          <w:w w:val="90"/>
          <w:sz w:val="17"/>
          <w:szCs w:val="17"/>
          <w:lang w:val="es-ES_tradnl"/>
        </w:rPr>
        <w:t>Desayuno.</w:t>
      </w:r>
      <w:r w:rsidRPr="00007307">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007307">
        <w:rPr>
          <w:rFonts w:ascii="Avenir Next Demi Bold" w:hAnsi="Avenir Next Demi Bold" w:cs="Avenir Next Demi Bold"/>
          <w:b/>
          <w:bCs/>
          <w:color w:val="000000"/>
          <w:w w:val="90"/>
          <w:sz w:val="17"/>
          <w:szCs w:val="17"/>
          <w:lang w:val="es-ES_tradnl"/>
        </w:rPr>
        <w:t xml:space="preserve">alojamiento. </w:t>
      </w:r>
      <w:r w:rsidRPr="00007307">
        <w:rPr>
          <w:rFonts w:ascii="Avenir Next" w:hAnsi="Avenir Next" w:cs="Avenir Next"/>
          <w:color w:val="000000"/>
          <w:w w:val="90"/>
          <w:sz w:val="17"/>
          <w:szCs w:val="17"/>
          <w:lang w:val="es-ES_tradnl"/>
        </w:rPr>
        <w:t>Posibilidad de realizar opcionalmente una visita de París iluminado y crucero por el río Sena.</w:t>
      </w:r>
    </w:p>
    <w:p w14:paraId="4AC92732"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21F17598"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7º (Jueves) PARIS</w:t>
      </w:r>
    </w:p>
    <w:p w14:paraId="4739062F"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7307">
        <w:rPr>
          <w:rFonts w:ascii="Avenir Next Demi Bold" w:hAnsi="Avenir Next Demi Bold" w:cs="Avenir Next Demi Bold"/>
          <w:b/>
          <w:bCs/>
          <w:color w:val="000000"/>
          <w:w w:val="90"/>
          <w:sz w:val="17"/>
          <w:szCs w:val="17"/>
          <w:lang w:val="es-ES_tradnl"/>
        </w:rPr>
        <w:t>Alojamiento y desayuno.</w:t>
      </w:r>
      <w:r w:rsidRPr="00007307">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1AF1B3A"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5B47E53"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8º (Viernes) PARIS</w:t>
      </w:r>
    </w:p>
    <w:p w14:paraId="585F128A"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07307">
        <w:rPr>
          <w:rFonts w:ascii="Avenir Next Demi Bold" w:hAnsi="Avenir Next Demi Bold" w:cs="Avenir Next Demi Bold"/>
          <w:b/>
          <w:bCs/>
          <w:color w:val="000000"/>
          <w:spacing w:val="2"/>
          <w:w w:val="90"/>
          <w:sz w:val="17"/>
          <w:szCs w:val="17"/>
          <w:lang w:val="es-ES_tradnl"/>
        </w:rPr>
        <w:t>Alojamiento y desayuno.</w:t>
      </w:r>
      <w:r w:rsidRPr="00007307">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257108C"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7122B195" w14:textId="77777777" w:rsidR="00007307" w:rsidRPr="00007307" w:rsidRDefault="00007307" w:rsidP="000073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07307">
        <w:rPr>
          <w:rFonts w:ascii="Avenir Next" w:hAnsi="Avenir Next" w:cs="Avenir Next"/>
          <w:b/>
          <w:bCs/>
          <w:color w:val="E50000"/>
          <w:w w:val="90"/>
          <w:sz w:val="17"/>
          <w:szCs w:val="17"/>
          <w:lang w:val="es-ES_tradnl"/>
        </w:rPr>
        <w:t>Día 9º (Sábado) PARIS</w:t>
      </w:r>
    </w:p>
    <w:p w14:paraId="5B03A274" w14:textId="77777777" w:rsidR="00007307" w:rsidRPr="00007307" w:rsidRDefault="00007307" w:rsidP="0000730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07307">
        <w:rPr>
          <w:rFonts w:ascii="Avenir Next Demi Bold" w:hAnsi="Avenir Next Demi Bold" w:cs="Avenir Next Demi Bold"/>
          <w:b/>
          <w:bCs/>
          <w:color w:val="000000"/>
          <w:w w:val="90"/>
          <w:sz w:val="17"/>
          <w:szCs w:val="17"/>
          <w:lang w:val="es-ES_tradnl"/>
        </w:rPr>
        <w:t>Desayuno y fin de nuestros servicios.</w:t>
      </w:r>
    </w:p>
    <w:p w14:paraId="357C29C3" w14:textId="77777777" w:rsidR="00007307" w:rsidRDefault="00007307" w:rsidP="00D000AA">
      <w:pPr>
        <w:pStyle w:val="Ningnestilodeprrafo"/>
        <w:rPr>
          <w:rFonts w:ascii="New Era Casual" w:hAnsi="New Era Casual" w:cs="New Era Casual"/>
          <w:color w:val="F20700"/>
          <w:position w:val="2"/>
          <w:sz w:val="40"/>
          <w:szCs w:val="40"/>
        </w:rPr>
      </w:pPr>
    </w:p>
    <w:p w14:paraId="775AEDB6" w14:textId="77777777" w:rsidR="00007307" w:rsidRDefault="00007307" w:rsidP="00D000AA">
      <w:pPr>
        <w:pStyle w:val="Ningnestilodeprrafo"/>
        <w:rPr>
          <w:rFonts w:ascii="New Era Casual" w:hAnsi="New Era Casual" w:cs="New Era Casual"/>
          <w:color w:val="F20700"/>
          <w:position w:val="2"/>
          <w:sz w:val="40"/>
          <w:szCs w:val="40"/>
        </w:rPr>
      </w:pPr>
    </w:p>
    <w:p w14:paraId="765E5115" w14:textId="77777777" w:rsidR="00007307" w:rsidRDefault="00007307" w:rsidP="00D000AA">
      <w:pPr>
        <w:pStyle w:val="Ningnestilodeprrafo"/>
        <w:rPr>
          <w:rFonts w:ascii="New Era Casual" w:hAnsi="New Era Casual" w:cs="New Era Casual"/>
          <w:color w:val="F20700"/>
          <w:position w:val="2"/>
          <w:sz w:val="40"/>
          <w:szCs w:val="40"/>
        </w:rPr>
      </w:pPr>
    </w:p>
    <w:p w14:paraId="1B59771C" w14:textId="77777777" w:rsidR="00007307" w:rsidRDefault="00007307" w:rsidP="00D000AA">
      <w:pPr>
        <w:pStyle w:val="Ningnestilodeprrafo"/>
        <w:rPr>
          <w:rFonts w:ascii="New Era Casual" w:hAnsi="New Era Casual" w:cs="New Era Casual"/>
          <w:color w:val="F20700"/>
          <w:position w:val="2"/>
          <w:sz w:val="40"/>
          <w:szCs w:val="40"/>
        </w:rPr>
      </w:pPr>
    </w:p>
    <w:p w14:paraId="523B36FA" w14:textId="77777777" w:rsidR="00007307" w:rsidRDefault="00007307" w:rsidP="00D000AA">
      <w:pPr>
        <w:pStyle w:val="Ningnestilodeprrafo"/>
        <w:rPr>
          <w:rFonts w:ascii="New Era Casual" w:hAnsi="New Era Casual" w:cs="New Era Casual"/>
          <w:color w:val="F20700"/>
          <w:position w:val="2"/>
          <w:sz w:val="40"/>
          <w:szCs w:val="40"/>
        </w:rPr>
      </w:pPr>
    </w:p>
    <w:p w14:paraId="44B8EB70" w14:textId="77777777" w:rsidR="00007307" w:rsidRPr="00007307" w:rsidRDefault="00007307" w:rsidP="00D000AA">
      <w:pPr>
        <w:pStyle w:val="Ningnestilodeprrafo"/>
        <w:rPr>
          <w:rFonts w:ascii="New Era Casual" w:hAnsi="New Era Casual" w:cs="New Era Casual"/>
          <w:color w:val="F20700"/>
          <w:position w:val="2"/>
          <w:sz w:val="40"/>
          <w:szCs w:val="40"/>
        </w:rPr>
      </w:pPr>
    </w:p>
    <w:p w14:paraId="052D00A2" w14:textId="77777777" w:rsidR="00007307" w:rsidRPr="00007307" w:rsidRDefault="006B663F" w:rsidP="00007307">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007307" w:rsidRPr="00007307">
        <w:rPr>
          <w:rFonts w:ascii="KG Empire of Dirt" w:hAnsi="KG Empire of Dirt" w:cs="KG Empire of Dirt"/>
          <w:color w:val="F20700"/>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07307" w:rsidRPr="00007307" w14:paraId="07DDDB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7DEB45"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BB7742F"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31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F0F8CF" w14:textId="77777777" w:rsidR="00007307" w:rsidRPr="00007307" w:rsidRDefault="00007307" w:rsidP="000073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85C67C" w14:textId="77777777" w:rsidR="00007307" w:rsidRPr="00007307" w:rsidRDefault="00007307" w:rsidP="0000730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1C601C" w14:textId="77777777" w:rsidR="00007307" w:rsidRPr="00007307" w:rsidRDefault="00007307" w:rsidP="000073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9FDC93"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690ACFF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36DCC0"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4BFA5E5"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4BE422"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7BD10E"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0FE4B9"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C6507F"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41B581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D8D034"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EB851CD"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27096D"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A18047"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C2E9ED"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950388"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1F4AD9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425A96"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B9A0BA6"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BDD386"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6864AB"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EAB54F"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3A7297"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30</w:t>
            </w:r>
          </w:p>
        </w:tc>
      </w:tr>
      <w:tr w:rsidR="00007307" w:rsidRPr="00007307" w14:paraId="1C68DE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8245DE"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1BF1124"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017475"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DD994E"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4EEEEC"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30A64F"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12A4BA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313CE5"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1FA13CE"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D68DFE"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12200B"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07307">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640682"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5A9221"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0F66F77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A1263E"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5450BB0"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DE3FC0"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404FF0"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4783F5"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9DF258"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29</w:t>
            </w:r>
          </w:p>
        </w:tc>
      </w:tr>
      <w:tr w:rsidR="00007307" w:rsidRPr="00007307" w14:paraId="5FAD26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30F788"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D95120A"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E210BA"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A89C98"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8C31B6"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5BD952"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69E353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AD1AE3"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BED2F42"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3AEB0B"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57C656"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6093B4"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0F3EA7"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5644C2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063BBF"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2EF2B6"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2238A3"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E39D42"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14B0DD"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D1D77D"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29</w:t>
            </w:r>
          </w:p>
        </w:tc>
      </w:tr>
      <w:tr w:rsidR="00007307" w:rsidRPr="00007307" w14:paraId="7F3705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D39A46"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ED23737" w14:textId="77777777" w:rsidR="00007307" w:rsidRPr="00007307" w:rsidRDefault="00007307" w:rsidP="0000730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9CECE9" w14:textId="77777777" w:rsidR="00007307" w:rsidRPr="00007307" w:rsidRDefault="00007307" w:rsidP="000073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395565" w14:textId="77777777" w:rsidR="00007307" w:rsidRPr="00007307" w:rsidRDefault="00007307" w:rsidP="0000730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8E1115" w14:textId="77777777" w:rsidR="00007307" w:rsidRPr="00007307" w:rsidRDefault="00007307" w:rsidP="000073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322EB7"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55C004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D677CF"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ABF401A"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0B01AF"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4C610E"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341EB2"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8A4683"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2213DB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6A52FB"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3FE327E"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E3ADF1"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94C9CC"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0E6961"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ED9902" w14:textId="77777777" w:rsidR="00007307" w:rsidRPr="00007307" w:rsidRDefault="00007307" w:rsidP="00007307">
            <w:pPr>
              <w:autoSpaceDE w:val="0"/>
              <w:autoSpaceDN w:val="0"/>
              <w:adjustRightInd w:val="0"/>
              <w:rPr>
                <w:rFonts w:ascii="Avenir Next" w:hAnsi="Avenir Next"/>
                <w:lang w:val="es-ES_tradnl"/>
              </w:rPr>
            </w:pPr>
          </w:p>
        </w:tc>
      </w:tr>
      <w:tr w:rsidR="00007307" w:rsidRPr="00007307" w14:paraId="58E59B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E383BC" w14:textId="77777777" w:rsidR="00007307" w:rsidRPr="00007307" w:rsidRDefault="00007307" w:rsidP="000073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730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41BBB5"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CAE4B2"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B4679D" w14:textId="77777777" w:rsidR="00007307" w:rsidRPr="00007307" w:rsidRDefault="00007307" w:rsidP="000073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07307">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F7E1E7"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A23C06" w14:textId="77777777" w:rsidR="00007307" w:rsidRPr="00007307" w:rsidRDefault="00007307" w:rsidP="000073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07307">
              <w:rPr>
                <w:rFonts w:ascii="Avenir Next" w:hAnsi="Avenir Next" w:cs="Avenir Next"/>
                <w:color w:val="000000"/>
                <w:sz w:val="17"/>
                <w:szCs w:val="17"/>
                <w:lang w:val="es-ES_tradnl"/>
              </w:rPr>
              <w:t>29</w:t>
            </w:r>
          </w:p>
        </w:tc>
      </w:tr>
    </w:tbl>
    <w:p w14:paraId="7B8F5296"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4460370F"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A2D09F3" w14:textId="77777777" w:rsidR="008C2DC0" w:rsidRPr="00E108CA" w:rsidRDefault="008C2DC0" w:rsidP="00CB7923">
      <w:pPr>
        <w:pStyle w:val="cabecerahotelespreciosHoteles-Incluye"/>
        <w:rPr>
          <w:color w:val="F20700"/>
        </w:rPr>
      </w:pPr>
      <w:r w:rsidRPr="00E108CA">
        <w:rPr>
          <w:color w:val="F20700"/>
        </w:rPr>
        <w:t>VPT Incluye</w:t>
      </w:r>
    </w:p>
    <w:p w14:paraId="6CE37E66" w14:textId="77777777" w:rsidR="00007307" w:rsidRPr="00007307"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 xml:space="preserve">Traslado: Llegada Madrid. </w:t>
      </w:r>
    </w:p>
    <w:p w14:paraId="6E750810" w14:textId="77777777" w:rsidR="00007307" w:rsidRPr="00007307"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Autocar de lujo con WI-FI, gratuito.</w:t>
      </w:r>
    </w:p>
    <w:p w14:paraId="1AC33524" w14:textId="77777777" w:rsidR="00007307" w:rsidRPr="00007307"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Guía acompañante.</w:t>
      </w:r>
    </w:p>
    <w:p w14:paraId="4DDA6C23" w14:textId="77777777" w:rsidR="00007307" w:rsidRPr="00007307"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Visita con guía local en Madrid y París.</w:t>
      </w:r>
    </w:p>
    <w:p w14:paraId="4F734E2F" w14:textId="77777777" w:rsidR="00007307" w:rsidRPr="00007307"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 xml:space="preserve">Desayuno buffet diario. </w:t>
      </w:r>
    </w:p>
    <w:p w14:paraId="158B4841" w14:textId="77777777" w:rsidR="00007307" w:rsidRPr="00007307"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Seguro turístico.</w:t>
      </w:r>
    </w:p>
    <w:p w14:paraId="1B5F9DAA" w14:textId="77777777" w:rsidR="00007307"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Neceser de viaje con amenities.</w:t>
      </w:r>
    </w:p>
    <w:p w14:paraId="3E303124" w14:textId="77777777" w:rsidR="005E4045" w:rsidRDefault="00007307" w:rsidP="000073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w:t>
      </w:r>
      <w:r w:rsidRPr="00007307">
        <w:rPr>
          <w:rFonts w:ascii="Avenir Next" w:hAnsi="Avenir Next" w:cs="Avenir Next"/>
          <w:color w:val="000000"/>
          <w:w w:val="90"/>
          <w:sz w:val="17"/>
          <w:szCs w:val="17"/>
          <w:lang w:val="es-ES_tradnl"/>
        </w:rPr>
        <w:tab/>
        <w:t>Tasas Municipales en Francia.</w:t>
      </w:r>
    </w:p>
    <w:p w14:paraId="59D9F643" w14:textId="77777777" w:rsidR="00007307" w:rsidRPr="00E108CA" w:rsidRDefault="00007307" w:rsidP="00007307">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9C94D6C"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007307" w14:paraId="3642099A"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AABDCFC" w14:textId="77777777" w:rsidR="00007307" w:rsidRDefault="00007307">
            <w:pPr>
              <w:pStyle w:val="textohotelesnegritaHoteles-Incluye"/>
              <w:jc w:val="left"/>
            </w:pPr>
            <w: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E498498" w14:textId="77777777" w:rsidR="00007307" w:rsidRDefault="00007307">
            <w:pPr>
              <w:pStyle w:val="textohotelesnegritaHoteles-Incluye"/>
              <w:jc w:val="left"/>
            </w:pPr>
            <w: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57074EA" w14:textId="77777777" w:rsidR="00007307" w:rsidRDefault="00007307">
            <w:pPr>
              <w:pStyle w:val="textohotelesnegritaHoteles-Incluye"/>
            </w:pPr>
            <w:r>
              <w:t>Cat.</w:t>
            </w:r>
          </w:p>
        </w:tc>
      </w:tr>
      <w:tr w:rsidR="00007307" w14:paraId="4FE0D90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1E77358F" w14:textId="77777777" w:rsidR="00007307" w:rsidRDefault="00007307">
            <w:pPr>
              <w:pStyle w:val="textohotelesHoteles-Incluye"/>
            </w:pPr>
            <w:r>
              <w:t>Madrid</w:t>
            </w:r>
          </w:p>
        </w:tc>
        <w:tc>
          <w:tcPr>
            <w:tcW w:w="2495"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5E4E75E8" w14:textId="77777777" w:rsidR="00007307" w:rsidRDefault="00007307">
            <w:pPr>
              <w:pStyle w:val="textohotelesHoteles-Incluye"/>
            </w:pPr>
            <w:r>
              <w:t>Meliá Castilla</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030E1FA6" w14:textId="77777777" w:rsidR="00007307" w:rsidRDefault="00007307">
            <w:pPr>
              <w:pStyle w:val="textohotelesHoteles-Incluye"/>
              <w:jc w:val="center"/>
            </w:pPr>
            <w:r>
              <w:t>P</w:t>
            </w:r>
          </w:p>
        </w:tc>
      </w:tr>
      <w:tr w:rsidR="00007307" w14:paraId="4F9E193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40" w:type="dxa"/>
              <w:left w:w="0" w:type="dxa"/>
              <w:bottom w:w="74" w:type="dxa"/>
              <w:right w:w="28" w:type="dxa"/>
            </w:tcMar>
          </w:tcPr>
          <w:p w14:paraId="7FF2C472" w14:textId="77777777" w:rsidR="00007307" w:rsidRDefault="00007307">
            <w:pPr>
              <w:pStyle w:val="Ningnestilodeprrafo"/>
              <w:spacing w:line="240" w:lineRule="auto"/>
              <w:textAlignment w:val="auto"/>
              <w:rPr>
                <w:color w:val="auto"/>
              </w:rPr>
            </w:pPr>
          </w:p>
        </w:tc>
        <w:tc>
          <w:tcPr>
            <w:tcW w:w="2495" w:type="dxa"/>
            <w:tcBorders>
              <w:top w:val="single" w:sz="6" w:space="0" w:color="FFFFFF"/>
              <w:left w:val="single" w:sz="6" w:space="0" w:color="000000"/>
              <w:bottom w:val="single" w:sz="6" w:space="0" w:color="FFFFFF"/>
              <w:right w:val="single" w:sz="6" w:space="0" w:color="000000"/>
            </w:tcBorders>
            <w:tcMar>
              <w:top w:w="40" w:type="dxa"/>
              <w:left w:w="0" w:type="dxa"/>
              <w:bottom w:w="74" w:type="dxa"/>
              <w:right w:w="28" w:type="dxa"/>
            </w:tcMar>
          </w:tcPr>
          <w:p w14:paraId="1F6757A1" w14:textId="77777777" w:rsidR="00007307" w:rsidRDefault="00007307">
            <w:pPr>
              <w:pStyle w:val="textohotelesHoteles-Incluye"/>
            </w:pPr>
            <w:r>
              <w:t>Crisol Via Castellana</w:t>
            </w:r>
          </w:p>
        </w:tc>
        <w:tc>
          <w:tcPr>
            <w:tcW w:w="283" w:type="dxa"/>
            <w:tcBorders>
              <w:top w:val="single" w:sz="6" w:space="0" w:color="FFFFFF"/>
              <w:left w:val="single" w:sz="6" w:space="0" w:color="000000"/>
              <w:bottom w:val="single" w:sz="6" w:space="0" w:color="FFFFFF"/>
              <w:right w:val="single" w:sz="6" w:space="0" w:color="000000"/>
            </w:tcBorders>
            <w:tcMar>
              <w:top w:w="40" w:type="dxa"/>
              <w:left w:w="0" w:type="dxa"/>
              <w:bottom w:w="74" w:type="dxa"/>
              <w:right w:w="0" w:type="dxa"/>
            </w:tcMar>
          </w:tcPr>
          <w:p w14:paraId="5A998C09" w14:textId="77777777" w:rsidR="00007307" w:rsidRDefault="00007307">
            <w:pPr>
              <w:pStyle w:val="textohotelesHoteles-Incluye"/>
              <w:jc w:val="center"/>
            </w:pPr>
            <w:r>
              <w:t>P</w:t>
            </w:r>
          </w:p>
        </w:tc>
      </w:tr>
      <w:tr w:rsidR="00007307" w14:paraId="48C47B6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7F3A8562" w14:textId="77777777" w:rsidR="00007307" w:rsidRDefault="00007307">
            <w:pPr>
              <w:pStyle w:val="textohotelesHoteles-Incluye"/>
            </w:pPr>
            <w:r>
              <w:t>Lourdes</w:t>
            </w:r>
          </w:p>
        </w:tc>
        <w:tc>
          <w:tcPr>
            <w:tcW w:w="2495"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031BED1A" w14:textId="77777777" w:rsidR="00007307" w:rsidRDefault="00007307">
            <w:pPr>
              <w:pStyle w:val="textohotelesHoteles-Incluye"/>
            </w:pPr>
            <w:r>
              <w:t>Nacional</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6163B285" w14:textId="77777777" w:rsidR="00007307" w:rsidRDefault="00007307">
            <w:pPr>
              <w:pStyle w:val="textohotelesHoteles-Incluye"/>
              <w:jc w:val="center"/>
            </w:pPr>
            <w:r>
              <w:t>TS</w:t>
            </w:r>
          </w:p>
        </w:tc>
      </w:tr>
      <w:tr w:rsidR="00007307" w14:paraId="4F6F422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34BDE14D" w14:textId="77777777" w:rsidR="00007307" w:rsidRDefault="00007307">
            <w:pPr>
              <w:pStyle w:val="textohotelesHoteles-Incluye"/>
            </w:pPr>
            <w:r>
              <w:t>Tours</w:t>
            </w:r>
          </w:p>
        </w:tc>
        <w:tc>
          <w:tcPr>
            <w:tcW w:w="2495"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73790F20" w14:textId="77777777" w:rsidR="00007307" w:rsidRDefault="00007307">
            <w:pPr>
              <w:pStyle w:val="textohotelesHoteles-Incluye"/>
            </w:pPr>
            <w:r>
              <w:t>Ibis Tours Sud</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06463BC2" w14:textId="77777777" w:rsidR="00007307" w:rsidRDefault="00007307">
            <w:pPr>
              <w:pStyle w:val="textohotelesHoteles-Incluye"/>
              <w:jc w:val="center"/>
            </w:pPr>
            <w:r>
              <w:t>T</w:t>
            </w:r>
          </w:p>
        </w:tc>
      </w:tr>
      <w:tr w:rsidR="00007307" w14:paraId="3F83A6B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40" w:type="dxa"/>
              <w:left w:w="0" w:type="dxa"/>
              <w:bottom w:w="74" w:type="dxa"/>
              <w:right w:w="28" w:type="dxa"/>
            </w:tcMar>
          </w:tcPr>
          <w:p w14:paraId="7A492F8C" w14:textId="77777777" w:rsidR="00007307" w:rsidRDefault="00007307">
            <w:pPr>
              <w:pStyle w:val="Ningnestilodeprrafo"/>
              <w:spacing w:line="240" w:lineRule="auto"/>
              <w:textAlignment w:val="auto"/>
              <w:rPr>
                <w:color w:val="auto"/>
              </w:rPr>
            </w:pPr>
          </w:p>
        </w:tc>
        <w:tc>
          <w:tcPr>
            <w:tcW w:w="2495" w:type="dxa"/>
            <w:tcBorders>
              <w:top w:val="single" w:sz="6" w:space="0" w:color="FFFFFF"/>
              <w:left w:val="single" w:sz="6" w:space="0" w:color="000000"/>
              <w:bottom w:val="single" w:sz="6" w:space="0" w:color="FFFFFF"/>
              <w:right w:val="single" w:sz="6" w:space="0" w:color="000000"/>
            </w:tcBorders>
            <w:tcMar>
              <w:top w:w="40" w:type="dxa"/>
              <w:left w:w="0" w:type="dxa"/>
              <w:bottom w:w="74" w:type="dxa"/>
              <w:right w:w="28" w:type="dxa"/>
            </w:tcMar>
          </w:tcPr>
          <w:p w14:paraId="64B21135" w14:textId="77777777" w:rsidR="00007307" w:rsidRDefault="00007307">
            <w:pPr>
              <w:pStyle w:val="textohotelesHoteles-Incluye"/>
            </w:pPr>
            <w:r>
              <w:t>Ibis Tours Centre Gare</w:t>
            </w:r>
          </w:p>
        </w:tc>
        <w:tc>
          <w:tcPr>
            <w:tcW w:w="283" w:type="dxa"/>
            <w:tcBorders>
              <w:top w:val="single" w:sz="6" w:space="0" w:color="FFFFFF"/>
              <w:left w:val="single" w:sz="6" w:space="0" w:color="000000"/>
              <w:bottom w:val="single" w:sz="6" w:space="0" w:color="FFFFFF"/>
              <w:right w:val="single" w:sz="6" w:space="0" w:color="000000"/>
            </w:tcBorders>
            <w:tcMar>
              <w:top w:w="40" w:type="dxa"/>
              <w:left w:w="0" w:type="dxa"/>
              <w:bottom w:w="74" w:type="dxa"/>
              <w:right w:w="0" w:type="dxa"/>
            </w:tcMar>
          </w:tcPr>
          <w:p w14:paraId="1E4B0821" w14:textId="77777777" w:rsidR="00007307" w:rsidRDefault="00007307">
            <w:pPr>
              <w:pStyle w:val="textohotelesHoteles-Incluye"/>
              <w:jc w:val="center"/>
            </w:pPr>
            <w:r>
              <w:t>T</w:t>
            </w:r>
          </w:p>
        </w:tc>
      </w:tr>
      <w:tr w:rsidR="00007307" w14:paraId="34C1313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389F9452" w14:textId="77777777" w:rsidR="00007307" w:rsidRDefault="00007307">
            <w:pPr>
              <w:pStyle w:val="textohotelesHoteles-Incluye"/>
            </w:pPr>
            <w:r>
              <w:t>París</w:t>
            </w:r>
          </w:p>
        </w:tc>
        <w:tc>
          <w:tcPr>
            <w:tcW w:w="2495"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28" w:type="dxa"/>
            </w:tcMar>
          </w:tcPr>
          <w:p w14:paraId="5D09DF76" w14:textId="77777777" w:rsidR="00007307" w:rsidRDefault="00007307">
            <w:pPr>
              <w:pStyle w:val="textohotelesHoteles-Incluye"/>
            </w:pPr>
            <w:r>
              <w:t>Novotel Suites Paris Montreuil Vincennes</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74" w:type="dxa"/>
              <w:right w:w="0" w:type="dxa"/>
            </w:tcMar>
          </w:tcPr>
          <w:p w14:paraId="5ECE8B41" w14:textId="77777777" w:rsidR="00007307" w:rsidRDefault="00007307">
            <w:pPr>
              <w:pStyle w:val="textohotelesHoteles-Incluye"/>
              <w:jc w:val="center"/>
            </w:pPr>
            <w:r>
              <w:t>P</w:t>
            </w:r>
          </w:p>
        </w:tc>
      </w:tr>
      <w:tr w:rsidR="00007307" w14:paraId="08D265E1"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40" w:type="dxa"/>
              <w:left w:w="0" w:type="dxa"/>
              <w:bottom w:w="74" w:type="dxa"/>
              <w:right w:w="28" w:type="dxa"/>
            </w:tcMar>
          </w:tcPr>
          <w:p w14:paraId="728963A4" w14:textId="77777777" w:rsidR="00007307" w:rsidRDefault="00007307">
            <w:pPr>
              <w:pStyle w:val="Ningnestilodeprrafo"/>
              <w:spacing w:line="240" w:lineRule="auto"/>
              <w:textAlignment w:val="auto"/>
              <w:rPr>
                <w:color w:val="auto"/>
              </w:rPr>
            </w:pPr>
          </w:p>
        </w:tc>
        <w:tc>
          <w:tcPr>
            <w:tcW w:w="2495" w:type="dxa"/>
            <w:tcBorders>
              <w:top w:val="single" w:sz="6" w:space="0" w:color="FFFFFF"/>
              <w:left w:val="single" w:sz="6" w:space="0" w:color="000000"/>
              <w:bottom w:val="single" w:sz="6" w:space="0" w:color="000000"/>
              <w:right w:val="single" w:sz="6" w:space="0" w:color="000000"/>
            </w:tcBorders>
            <w:tcMar>
              <w:top w:w="40" w:type="dxa"/>
              <w:left w:w="0" w:type="dxa"/>
              <w:bottom w:w="74" w:type="dxa"/>
              <w:right w:w="28" w:type="dxa"/>
            </w:tcMar>
          </w:tcPr>
          <w:p w14:paraId="1BC07CEC" w14:textId="77777777" w:rsidR="00007307" w:rsidRDefault="00007307">
            <w:pPr>
              <w:pStyle w:val="textohotelesHoteles-Incluye"/>
            </w:pPr>
            <w:r>
              <w:t>Mercure Porte de Versailles Expo</w:t>
            </w:r>
          </w:p>
        </w:tc>
        <w:tc>
          <w:tcPr>
            <w:tcW w:w="283" w:type="dxa"/>
            <w:tcBorders>
              <w:top w:val="single" w:sz="6" w:space="0" w:color="FFFFFF"/>
              <w:left w:val="single" w:sz="6" w:space="0" w:color="000000"/>
              <w:bottom w:val="single" w:sz="6" w:space="0" w:color="000000"/>
              <w:right w:val="single" w:sz="6" w:space="0" w:color="000000"/>
            </w:tcBorders>
            <w:tcMar>
              <w:top w:w="40" w:type="dxa"/>
              <w:left w:w="0" w:type="dxa"/>
              <w:bottom w:w="74" w:type="dxa"/>
              <w:right w:w="0" w:type="dxa"/>
            </w:tcMar>
          </w:tcPr>
          <w:p w14:paraId="42852467" w14:textId="77777777" w:rsidR="00007307" w:rsidRDefault="00007307">
            <w:pPr>
              <w:pStyle w:val="textohotelesHoteles-Incluye"/>
              <w:jc w:val="center"/>
            </w:pPr>
            <w:r>
              <w:t>P</w:t>
            </w:r>
          </w:p>
        </w:tc>
      </w:tr>
    </w:tbl>
    <w:p w14:paraId="0A9B0FC8" w14:textId="77777777" w:rsidR="00007307" w:rsidRDefault="00007307" w:rsidP="00CB7923">
      <w:pPr>
        <w:pStyle w:val="cabecerahotelespreciosHoteles-Incluye"/>
        <w:tabs>
          <w:tab w:val="clear" w:pos="1389"/>
          <w:tab w:val="left" w:pos="6140"/>
        </w:tabs>
        <w:rPr>
          <w:color w:val="F20700"/>
        </w:rPr>
      </w:pPr>
    </w:p>
    <w:p w14:paraId="79B9111E" w14:textId="77777777" w:rsidR="002D7B3C" w:rsidRDefault="002D7B3C" w:rsidP="00CB7923">
      <w:pPr>
        <w:pStyle w:val="cabecerahotelespreciosHoteles-Incluye"/>
        <w:tabs>
          <w:tab w:val="clear" w:pos="1389"/>
          <w:tab w:val="left" w:pos="6140"/>
        </w:tabs>
        <w:rPr>
          <w:color w:val="F20700"/>
        </w:rPr>
      </w:pPr>
    </w:p>
    <w:p w14:paraId="4BD2A535" w14:textId="77777777" w:rsidR="00007307" w:rsidRDefault="00007307" w:rsidP="00CB7923">
      <w:pPr>
        <w:pStyle w:val="cabecerahotelespreciosHoteles-Incluye"/>
        <w:tabs>
          <w:tab w:val="clear" w:pos="1389"/>
          <w:tab w:val="left" w:pos="6140"/>
        </w:tabs>
        <w:rPr>
          <w:color w:val="F20700"/>
        </w:rPr>
      </w:pPr>
    </w:p>
    <w:p w14:paraId="6B18BF16" w14:textId="77777777" w:rsidR="00007307" w:rsidRDefault="00007307" w:rsidP="00CB7923">
      <w:pPr>
        <w:pStyle w:val="cabecerahotelespreciosHoteles-Incluye"/>
        <w:tabs>
          <w:tab w:val="clear" w:pos="1389"/>
          <w:tab w:val="left" w:pos="6140"/>
        </w:tabs>
        <w:rPr>
          <w:color w:val="F20700"/>
        </w:rPr>
      </w:pPr>
    </w:p>
    <w:p w14:paraId="2F67B138" w14:textId="77777777" w:rsidR="00007307" w:rsidRDefault="00007307" w:rsidP="00CB7923">
      <w:pPr>
        <w:pStyle w:val="cabecerahotelespreciosHoteles-Incluye"/>
        <w:tabs>
          <w:tab w:val="clear" w:pos="1389"/>
          <w:tab w:val="left" w:pos="6140"/>
        </w:tabs>
        <w:rPr>
          <w:color w:val="F20700"/>
        </w:rPr>
      </w:pPr>
    </w:p>
    <w:p w14:paraId="38067F7F" w14:textId="77777777" w:rsidR="00007307" w:rsidRDefault="00007307" w:rsidP="00CB7923">
      <w:pPr>
        <w:pStyle w:val="cabecerahotelespreciosHoteles-Incluye"/>
        <w:tabs>
          <w:tab w:val="clear" w:pos="1389"/>
          <w:tab w:val="left" w:pos="6140"/>
        </w:tabs>
        <w:rPr>
          <w:color w:val="F20700"/>
        </w:rPr>
      </w:pPr>
    </w:p>
    <w:p w14:paraId="6C55EFEB" w14:textId="77777777" w:rsidR="00007307" w:rsidRDefault="00007307" w:rsidP="00CB7923">
      <w:pPr>
        <w:pStyle w:val="cabecerahotelespreciosHoteles-Incluye"/>
        <w:tabs>
          <w:tab w:val="clear" w:pos="1389"/>
          <w:tab w:val="left" w:pos="6140"/>
        </w:tabs>
        <w:rPr>
          <w:color w:val="F20700"/>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007307" w:rsidRPr="00007307" w14:paraId="5B0B7B6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7E200D5" w14:textId="77777777" w:rsidR="00007307" w:rsidRPr="00007307" w:rsidRDefault="00007307" w:rsidP="00007307">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007307">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446CBF5" w14:textId="77777777" w:rsidR="00007307" w:rsidRPr="00007307" w:rsidRDefault="00007307" w:rsidP="00007307">
            <w:pPr>
              <w:autoSpaceDE w:val="0"/>
              <w:autoSpaceDN w:val="0"/>
              <w:adjustRightInd w:val="0"/>
              <w:rPr>
                <w:rFonts w:ascii="KG Empire of Dirt" w:hAnsi="KG Empire of Dirt"/>
                <w:lang w:val="es-ES_tradnl"/>
              </w:rPr>
            </w:pPr>
          </w:p>
        </w:tc>
      </w:tr>
      <w:tr w:rsidR="00007307" w:rsidRPr="00007307" w14:paraId="33B92F6E"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288F800" w14:textId="77777777" w:rsidR="00007307" w:rsidRPr="00007307" w:rsidRDefault="00007307" w:rsidP="00007307">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3B9F07F2" w14:textId="77777777" w:rsidR="00007307" w:rsidRPr="00007307" w:rsidRDefault="00007307" w:rsidP="00007307">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5F0090A0" w14:textId="77777777" w:rsidR="00007307" w:rsidRPr="00007307" w:rsidRDefault="00007307" w:rsidP="00007307">
            <w:pPr>
              <w:autoSpaceDE w:val="0"/>
              <w:autoSpaceDN w:val="0"/>
              <w:adjustRightInd w:val="0"/>
              <w:rPr>
                <w:rFonts w:ascii="KG Empire of Dirt" w:hAnsi="KG Empire of Dirt"/>
                <w:lang w:val="es-ES_tradnl"/>
              </w:rPr>
            </w:pPr>
          </w:p>
        </w:tc>
      </w:tr>
      <w:tr w:rsidR="00007307" w:rsidRPr="00007307" w14:paraId="7073C3CE"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625D589D" w14:textId="77777777" w:rsidR="00007307" w:rsidRPr="00007307" w:rsidRDefault="00007307" w:rsidP="0000730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07307">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321D6E14" w14:textId="0FBB82CC" w:rsidR="00007307" w:rsidRPr="00007307" w:rsidRDefault="00007307" w:rsidP="0000730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07307">
              <w:rPr>
                <w:rFonts w:ascii="Avenir Next Demi Bold" w:hAnsi="Avenir Next Demi Bold" w:cs="Avenir Next Demi Bold"/>
                <w:b/>
                <w:bCs/>
                <w:color w:val="000000"/>
                <w:w w:val="90"/>
                <w:sz w:val="18"/>
                <w:szCs w:val="18"/>
                <w:lang w:val="es-ES_tradnl"/>
              </w:rPr>
              <w:t>1.</w:t>
            </w:r>
            <w:r w:rsidR="00B46477">
              <w:rPr>
                <w:rFonts w:ascii="Avenir Next Demi Bold" w:hAnsi="Avenir Next Demi Bold" w:cs="Avenir Next Demi Bold"/>
                <w:b/>
                <w:bCs/>
                <w:color w:val="000000"/>
                <w:w w:val="90"/>
                <w:sz w:val="18"/>
                <w:szCs w:val="18"/>
                <w:lang w:val="es-ES_tradnl"/>
              </w:rPr>
              <w:t>2</w:t>
            </w:r>
            <w:r w:rsidRPr="00007307">
              <w:rPr>
                <w:rFonts w:ascii="Avenir Next Demi Bold" w:hAnsi="Avenir Next Demi Bold" w:cs="Avenir Next Demi Bold"/>
                <w:b/>
                <w:bCs/>
                <w:color w:val="000000"/>
                <w:w w:val="90"/>
                <w:sz w:val="18"/>
                <w:szCs w:val="18"/>
                <w:lang w:val="es-ES_tradnl"/>
              </w:rPr>
              <w:t>30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2E14D673"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07307">
              <w:rPr>
                <w:rFonts w:ascii="Avenir Next Demi Bold" w:hAnsi="Avenir Next Demi Bold" w:cs="Avenir Next Demi Bold"/>
                <w:b/>
                <w:bCs/>
                <w:color w:val="000000"/>
                <w:w w:val="90"/>
                <w:sz w:val="16"/>
                <w:szCs w:val="16"/>
                <w:lang w:val="es-ES_tradnl"/>
              </w:rPr>
              <w:t>$</w:t>
            </w:r>
          </w:p>
        </w:tc>
      </w:tr>
      <w:tr w:rsidR="00007307" w:rsidRPr="00007307" w14:paraId="137D8BB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42BA15C" w14:textId="77777777" w:rsidR="00007307" w:rsidRPr="00007307" w:rsidRDefault="00007307" w:rsidP="0000730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007307">
              <w:rPr>
                <w:rFonts w:ascii="Avenir Next Demi Bold" w:hAnsi="Avenir Next Demi Bold" w:cs="Avenir Next Demi Bold"/>
                <w:b/>
                <w:bCs/>
                <w:color w:val="E50000"/>
                <w:w w:val="90"/>
                <w:sz w:val="17"/>
                <w:szCs w:val="17"/>
                <w:lang w:val="es-ES_tradnl"/>
              </w:rPr>
              <w:t>En hab. doble Junio 30 a Agosto 18</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8DA1313" w14:textId="2DFBC747" w:rsidR="00007307" w:rsidRPr="00007307" w:rsidRDefault="00007307" w:rsidP="0000730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07307">
              <w:rPr>
                <w:rFonts w:ascii="Avenir Next Demi Bold" w:hAnsi="Avenir Next Demi Bold" w:cs="Avenir Next Demi Bold"/>
                <w:b/>
                <w:bCs/>
                <w:color w:val="E50000"/>
                <w:w w:val="90"/>
                <w:sz w:val="18"/>
                <w:szCs w:val="18"/>
                <w:lang w:val="es-ES_tradnl"/>
              </w:rPr>
              <w:t>1.</w:t>
            </w:r>
            <w:r w:rsidR="00B46477">
              <w:rPr>
                <w:rFonts w:ascii="Avenir Next Demi Bold" w:hAnsi="Avenir Next Demi Bold" w:cs="Avenir Next Demi Bold"/>
                <w:b/>
                <w:bCs/>
                <w:color w:val="E50000"/>
                <w:w w:val="90"/>
                <w:sz w:val="18"/>
                <w:szCs w:val="18"/>
                <w:lang w:val="es-ES_tradnl"/>
              </w:rPr>
              <w:t>1</w:t>
            </w:r>
            <w:r w:rsidRPr="00007307">
              <w:rPr>
                <w:rFonts w:ascii="Avenir Next Demi Bold" w:hAnsi="Avenir Next Demi Bold" w:cs="Avenir Next Demi Bold"/>
                <w:b/>
                <w:bCs/>
                <w:color w:val="E5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11A92C6"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07307">
              <w:rPr>
                <w:rFonts w:ascii="Avenir Next Demi Bold" w:hAnsi="Avenir Next Demi Bold" w:cs="Avenir Next Demi Bold"/>
                <w:b/>
                <w:bCs/>
                <w:color w:val="E50000"/>
                <w:w w:val="90"/>
                <w:sz w:val="16"/>
                <w:szCs w:val="16"/>
                <w:lang w:val="es-ES_tradnl"/>
              </w:rPr>
              <w:t>$</w:t>
            </w:r>
          </w:p>
        </w:tc>
      </w:tr>
      <w:tr w:rsidR="00007307" w:rsidRPr="00007307" w14:paraId="7BE1839A"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52661139" w14:textId="77777777" w:rsidR="00007307" w:rsidRPr="00007307" w:rsidRDefault="00007307" w:rsidP="0000730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007307">
              <w:rPr>
                <w:rFonts w:ascii="Avenir Next Demi Bold" w:hAnsi="Avenir Next Demi Bold" w:cs="Avenir Next Demi Bold"/>
                <w:b/>
                <w:bCs/>
                <w:color w:val="00FFFF"/>
                <w:spacing w:val="-2"/>
                <w:w w:val="90"/>
                <w:sz w:val="17"/>
                <w:szCs w:val="17"/>
                <w:lang w:val="es-ES_tradnl"/>
              </w:rPr>
              <w:lastRenderedPageBreak/>
              <w:t>En hab. doble Octubre 27 a Marzo 15</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0AF8974" w14:textId="03BC3BD7" w:rsidR="00007307" w:rsidRPr="00007307" w:rsidRDefault="00007307" w:rsidP="0000730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07307">
              <w:rPr>
                <w:rFonts w:ascii="Avenir Next Demi Bold" w:hAnsi="Avenir Next Demi Bold" w:cs="Avenir Next Demi Bold"/>
                <w:b/>
                <w:bCs/>
                <w:color w:val="00FFFF"/>
                <w:w w:val="90"/>
                <w:sz w:val="18"/>
                <w:szCs w:val="18"/>
                <w:lang w:val="es-ES_tradnl"/>
              </w:rPr>
              <w:t>1.</w:t>
            </w:r>
            <w:r w:rsidR="00B46477">
              <w:rPr>
                <w:rFonts w:ascii="Avenir Next Demi Bold" w:hAnsi="Avenir Next Demi Bold" w:cs="Avenir Next Demi Bold"/>
                <w:b/>
                <w:bCs/>
                <w:color w:val="00FFFF"/>
                <w:w w:val="90"/>
                <w:sz w:val="18"/>
                <w:szCs w:val="18"/>
                <w:lang w:val="es-ES_tradnl"/>
              </w:rPr>
              <w:t>1</w:t>
            </w:r>
            <w:r w:rsidRPr="00007307">
              <w:rPr>
                <w:rFonts w:ascii="Avenir Next Demi Bold" w:hAnsi="Avenir Next Demi Bold" w:cs="Avenir Next Demi Bold"/>
                <w:b/>
                <w:bCs/>
                <w:color w:val="00FFFF"/>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5939077F"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07307">
              <w:rPr>
                <w:rFonts w:ascii="Avenir Next Demi Bold" w:hAnsi="Avenir Next Demi Bold" w:cs="Avenir Next Demi Bold"/>
                <w:b/>
                <w:bCs/>
                <w:color w:val="00FFFF"/>
                <w:w w:val="90"/>
                <w:sz w:val="16"/>
                <w:szCs w:val="16"/>
                <w:lang w:val="es-ES_tradnl"/>
              </w:rPr>
              <w:t>$</w:t>
            </w:r>
          </w:p>
        </w:tc>
      </w:tr>
      <w:tr w:rsidR="00007307" w:rsidRPr="00007307" w14:paraId="5434EE3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5829D70" w14:textId="77777777" w:rsidR="00007307" w:rsidRPr="00007307" w:rsidRDefault="00007307" w:rsidP="0000730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EDE9A25"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7307">
              <w:rPr>
                <w:rFonts w:ascii="Avenir Next" w:hAnsi="Avenir Next" w:cs="Avenir Next"/>
                <w:color w:val="000000"/>
                <w:w w:val="90"/>
                <w:sz w:val="18"/>
                <w:szCs w:val="18"/>
                <w:lang w:val="es-ES_tradnl"/>
              </w:rPr>
              <w:t>620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CCC49B8"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7307">
              <w:rPr>
                <w:rFonts w:ascii="Avenir Next" w:hAnsi="Avenir Next" w:cs="Avenir Next"/>
                <w:color w:val="000000"/>
                <w:w w:val="90"/>
                <w:sz w:val="16"/>
                <w:szCs w:val="16"/>
                <w:lang w:val="es-ES_tradnl"/>
              </w:rPr>
              <w:t>$</w:t>
            </w:r>
          </w:p>
        </w:tc>
      </w:tr>
      <w:tr w:rsidR="00007307" w:rsidRPr="00007307" w14:paraId="714454B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DA45E33" w14:textId="77777777" w:rsidR="00007307" w:rsidRPr="00007307" w:rsidRDefault="00007307" w:rsidP="0000730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7307">
              <w:rPr>
                <w:rFonts w:ascii="Avenir Next" w:hAnsi="Avenir Next" w:cs="Avenir Next"/>
                <w:color w:val="000000"/>
                <w:spacing w:val="-2"/>
                <w:w w:val="90"/>
                <w:sz w:val="17"/>
                <w:szCs w:val="17"/>
                <w:lang w:val="es-ES_tradnl"/>
              </w:rPr>
              <w:t>Supl. Lourdes y Tours (2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5BE7B4D"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7307">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78D42B1"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7307">
              <w:rPr>
                <w:rFonts w:ascii="Avenir Next" w:hAnsi="Avenir Next" w:cs="Avenir Next"/>
                <w:color w:val="000000"/>
                <w:w w:val="90"/>
                <w:sz w:val="16"/>
                <w:szCs w:val="16"/>
                <w:lang w:val="es-ES_tradnl"/>
              </w:rPr>
              <w:t>$</w:t>
            </w:r>
          </w:p>
        </w:tc>
      </w:tr>
      <w:tr w:rsidR="00007307" w:rsidRPr="00007307" w14:paraId="4F36A34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573F20F" w14:textId="77777777" w:rsidR="00007307" w:rsidRPr="00007307" w:rsidRDefault="00007307" w:rsidP="0000730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7307">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C1A1F2A" w14:textId="77777777" w:rsidR="00007307" w:rsidRPr="00007307" w:rsidRDefault="00007307" w:rsidP="0000730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7307">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12A4F73" w14:textId="77777777" w:rsidR="00007307" w:rsidRPr="00007307" w:rsidRDefault="00007307" w:rsidP="00007307">
            <w:pPr>
              <w:autoSpaceDE w:val="0"/>
              <w:autoSpaceDN w:val="0"/>
              <w:adjustRightInd w:val="0"/>
              <w:rPr>
                <w:rFonts w:ascii="KG Empire of Dirt" w:hAnsi="KG Empire of Dirt"/>
                <w:lang w:val="es-ES_tradnl"/>
              </w:rPr>
            </w:pPr>
          </w:p>
        </w:tc>
      </w:tr>
      <w:tr w:rsidR="00007307" w:rsidRPr="00007307" w14:paraId="0CB7FD35"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E23A779" w14:textId="77777777" w:rsidR="00007307" w:rsidRPr="00007307" w:rsidRDefault="00007307" w:rsidP="00007307">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8DCC4D8" w14:textId="77777777" w:rsidR="00007307" w:rsidRPr="00007307" w:rsidRDefault="00007307" w:rsidP="00007307">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08785DED" w14:textId="77777777" w:rsidR="00007307" w:rsidRPr="00007307" w:rsidRDefault="00007307" w:rsidP="00007307">
            <w:pPr>
              <w:autoSpaceDE w:val="0"/>
              <w:autoSpaceDN w:val="0"/>
              <w:adjustRightInd w:val="0"/>
              <w:rPr>
                <w:rFonts w:ascii="KG Empire of Dirt" w:hAnsi="KG Empire of Dirt"/>
                <w:lang w:val="es-ES_tradnl"/>
              </w:rPr>
            </w:pPr>
          </w:p>
        </w:tc>
      </w:tr>
      <w:tr w:rsidR="00007307" w:rsidRPr="00007307" w14:paraId="1505EA37"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9797EE6" w14:textId="77777777" w:rsidR="00007307" w:rsidRPr="00007307" w:rsidRDefault="00007307" w:rsidP="0000730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07307">
              <w:rPr>
                <w:rFonts w:ascii="Avenir Next Demi Bold" w:hAnsi="Avenir Next Demi Bold" w:cs="Avenir Next Demi Bold"/>
                <w:b/>
                <w:bCs/>
                <w:color w:val="000000"/>
                <w:spacing w:val="-5"/>
                <w:w w:val="75"/>
                <w:sz w:val="16"/>
                <w:szCs w:val="16"/>
                <w:lang w:val="es-ES_tradnl"/>
              </w:rPr>
              <w:t>Precios a partir de Marzo 22 según nuestra Programación 2024/25.</w:t>
            </w:r>
          </w:p>
        </w:tc>
      </w:tr>
    </w:tbl>
    <w:p w14:paraId="1EF6FD59" w14:textId="77777777" w:rsidR="005E4045" w:rsidRPr="00007307" w:rsidRDefault="005E4045" w:rsidP="00CB7923">
      <w:pPr>
        <w:pStyle w:val="cabecerahotelespreciosHoteles-Incluye"/>
        <w:tabs>
          <w:tab w:val="clear" w:pos="1389"/>
          <w:tab w:val="left" w:pos="6140"/>
        </w:tabs>
        <w:rPr>
          <w:color w:val="F20700"/>
          <w:spacing w:val="-6"/>
          <w:position w:val="-2"/>
          <w:lang w:val="es-ES"/>
        </w:rPr>
      </w:pPr>
    </w:p>
    <w:p w14:paraId="0462101C" w14:textId="77777777" w:rsidR="005E4045" w:rsidRDefault="005E4045" w:rsidP="00CB7923">
      <w:pPr>
        <w:pStyle w:val="cabecerahotelespreciosHoteles-Incluye"/>
        <w:tabs>
          <w:tab w:val="clear" w:pos="1389"/>
          <w:tab w:val="left" w:pos="6140"/>
        </w:tabs>
        <w:rPr>
          <w:color w:val="F20700"/>
          <w:spacing w:val="-6"/>
          <w:position w:val="-2"/>
        </w:rPr>
      </w:pPr>
    </w:p>
    <w:p w14:paraId="4110AE4E" w14:textId="77777777" w:rsidR="005E4045" w:rsidRDefault="005E4045" w:rsidP="00CB7923">
      <w:pPr>
        <w:pStyle w:val="cabecerahotelespreciosHoteles-Incluye"/>
        <w:tabs>
          <w:tab w:val="clear" w:pos="1389"/>
          <w:tab w:val="left" w:pos="6140"/>
        </w:tabs>
        <w:rPr>
          <w:color w:val="F20700"/>
          <w:spacing w:val="-6"/>
          <w:position w:val="-2"/>
        </w:rPr>
      </w:pPr>
    </w:p>
    <w:p w14:paraId="37FBBFA7" w14:textId="77777777" w:rsidR="005E4045" w:rsidRDefault="005E4045" w:rsidP="00CB7923">
      <w:pPr>
        <w:pStyle w:val="cabecerahotelespreciosHoteles-Incluye"/>
        <w:tabs>
          <w:tab w:val="clear" w:pos="1389"/>
          <w:tab w:val="left" w:pos="6140"/>
        </w:tabs>
        <w:rPr>
          <w:color w:val="F20700"/>
          <w:spacing w:val="-6"/>
          <w:position w:val="-2"/>
        </w:rPr>
      </w:pPr>
    </w:p>
    <w:p w14:paraId="4FF430ED" w14:textId="77777777" w:rsidR="005E4045" w:rsidRDefault="005E4045" w:rsidP="00CB7923">
      <w:pPr>
        <w:pStyle w:val="cabecerahotelespreciosHoteles-Incluye"/>
        <w:tabs>
          <w:tab w:val="clear" w:pos="1389"/>
          <w:tab w:val="left" w:pos="6140"/>
        </w:tabs>
        <w:rPr>
          <w:color w:val="F20700"/>
          <w:spacing w:val="-6"/>
          <w:position w:val="-2"/>
        </w:rPr>
      </w:pPr>
    </w:p>
    <w:p w14:paraId="6605C3F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63BF31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F0DD" w14:textId="77777777" w:rsidR="00F56F51" w:rsidRDefault="00F56F51" w:rsidP="00473689">
      <w:r>
        <w:separator/>
      </w:r>
    </w:p>
  </w:endnote>
  <w:endnote w:type="continuationSeparator" w:id="0">
    <w:p w14:paraId="49555712" w14:textId="77777777" w:rsidR="00F56F51" w:rsidRDefault="00F56F5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BD52" w14:textId="77777777" w:rsidR="00F56F51" w:rsidRDefault="00F56F51" w:rsidP="00473689">
      <w:r>
        <w:separator/>
      </w:r>
    </w:p>
  </w:footnote>
  <w:footnote w:type="continuationSeparator" w:id="0">
    <w:p w14:paraId="59FFEDF9" w14:textId="77777777" w:rsidR="00F56F51" w:rsidRDefault="00F56F5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7307"/>
    <w:rsid w:val="00086694"/>
    <w:rsid w:val="000E6F80"/>
    <w:rsid w:val="001447A8"/>
    <w:rsid w:val="001A41BE"/>
    <w:rsid w:val="00204183"/>
    <w:rsid w:val="00225ABD"/>
    <w:rsid w:val="00255D40"/>
    <w:rsid w:val="00270F5B"/>
    <w:rsid w:val="002D7B3C"/>
    <w:rsid w:val="004707D7"/>
    <w:rsid w:val="00473689"/>
    <w:rsid w:val="004D0B2F"/>
    <w:rsid w:val="005041B2"/>
    <w:rsid w:val="005B20B4"/>
    <w:rsid w:val="005E4045"/>
    <w:rsid w:val="006608D5"/>
    <w:rsid w:val="006B663F"/>
    <w:rsid w:val="00721AE9"/>
    <w:rsid w:val="00735A2C"/>
    <w:rsid w:val="0076603C"/>
    <w:rsid w:val="007676EC"/>
    <w:rsid w:val="007D6808"/>
    <w:rsid w:val="00813464"/>
    <w:rsid w:val="008C2DC0"/>
    <w:rsid w:val="009266EB"/>
    <w:rsid w:val="00AF48FA"/>
    <w:rsid w:val="00B46477"/>
    <w:rsid w:val="00BB7B81"/>
    <w:rsid w:val="00C8613F"/>
    <w:rsid w:val="00CB7923"/>
    <w:rsid w:val="00CD5730"/>
    <w:rsid w:val="00CE2C26"/>
    <w:rsid w:val="00D000AA"/>
    <w:rsid w:val="00D61564"/>
    <w:rsid w:val="00DA5750"/>
    <w:rsid w:val="00E108CA"/>
    <w:rsid w:val="00EE5CAB"/>
    <w:rsid w:val="00F56F51"/>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175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690</Words>
  <Characters>3801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2023-02-02T03:01:00Z</dcterms:modified>
</cp:coreProperties>
</file>